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宣城市教育人才分类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国家“万人计划”教学名师；在全国有影响力的中小学校长、教师；世界技能大赛金牌获得者；获得国家级教学成果特等奖（前3位）研究成员；经认定的其他相当层次人才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B类：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全国模范教师或优秀教师，且具有省级特级教师荣誉；享受国务院特殊津贴教师；世界技能大赛银牌获得者；获得国家级教学成果一等奖（前4位）、二等奖（前2位）研究成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员；经认定的其他相当层次人才。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C类：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学术技术带头人；省“特支计划”教学名师；省特级教师；享受省政府特殊津贴教师；正高级职称教师；具有博士研究生学历学位的教学能力突出的教师；世界技能大赛铜牌获得者；高中阶段学科奥赛教练，并指导学生进入国家集训队；经认定的其他相当层次人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D类：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省级学术技术带头人后备人选；省级教育行政部门认定的名校长、名师、名班主任；高中阶段学科奥赛教练，并指导学生进入省队；全国职业院校技能大赛和国家优质课大赛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一等奖获得者；经认定的其他相当层次人才。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E类：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市级学术技术带头人、市级拔尖人才、市政府特殊津贴获得者；市级教育行政部门认定的名校长、名师、名班主任；市级学科带头人、市级骨干教师；全省职业院校技能大赛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和省优质课大赛一等奖获得者；经认定的其他相当层次人才。</w:t>
      </w:r>
    </w:p>
    <w:sectPr>
      <w:footerReference r:id="rId5" w:type="default"/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53005AD-E959-4825-AC01-13841FE3118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B61DF46-5E72-420C-BDF3-3B19634736CC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WQ3NjNjN2ZlNWI5MDE2NjNmMGI5MjNmNjQwMmYifQ=="/>
  </w:docVars>
  <w:rsids>
    <w:rsidRoot w:val="325335B0"/>
    <w:rsid w:val="325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2024-04-16T07:38:00Z</dcterms:created>
  <dc:creator>张敉伟</dc:creator>
  <cp:lastModifiedBy>张敉伟</cp:lastModifiedBy>
  <dcterms:modified xsi:type="dcterms:W3CDTF">2024-04-16T07:43:33Z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E00D6230C59941ADA61E3F43144308B1_11</vt:lpwstr>
  </property>
</Properties>
</file>